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温岭</w:t>
      </w:r>
      <w:r>
        <w:rPr>
          <w:rFonts w:hint="eastAsia" w:ascii="方正小标宋简体" w:hAnsi="ˎ̥" w:eastAsia="方正小标宋简体" w:cs="宋体"/>
          <w:sz w:val="44"/>
          <w:szCs w:val="44"/>
          <w:lang w:eastAsia="zh-CN"/>
        </w:rPr>
        <w:t>市委党校</w:t>
      </w:r>
      <w:r>
        <w:rPr>
          <w:rFonts w:hint="eastAsia" w:ascii="方正小标宋简体" w:hAnsi="ˎ̥" w:eastAsia="方正小标宋简体" w:cs="宋体"/>
          <w:sz w:val="44"/>
          <w:szCs w:val="44"/>
        </w:rPr>
        <w:t>2019年部门预算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一、温岭市委党校概况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（一）主要职能</w:t>
      </w:r>
    </w:p>
    <w:p>
      <w:pPr>
        <w:widowControl w:val="0"/>
        <w:spacing w:line="590" w:lineRule="exact"/>
        <w:ind w:firstLine="640" w:firstLineChars="200"/>
        <w:rPr>
          <w:rFonts w:hint="eastAsia" w:ascii="仿宋_GB2312" w:hAnsi="宋体" w:eastAsia="仿宋_GB2312"/>
          <w:color w:val="000000"/>
          <w:sz w:val="32"/>
          <w:szCs w:val="32"/>
        </w:rPr>
      </w:pPr>
      <w:r>
        <w:rPr>
          <w:rFonts w:hint="eastAsia" w:ascii="仿宋_GB2312" w:hAnsi="Times New Roman" w:eastAsia="仿宋_GB2312" w:cs="Times New Roman"/>
          <w:bCs/>
          <w:sz w:val="32"/>
          <w:szCs w:val="32"/>
        </w:rPr>
        <w:t>1.</w:t>
      </w:r>
      <w:r>
        <w:rPr>
          <w:rFonts w:hint="eastAsia" w:ascii="仿宋_GB2312" w:eastAsia="仿宋_GB2312" w:cs="Times New Roman"/>
          <w:bCs/>
          <w:sz w:val="32"/>
          <w:szCs w:val="32"/>
          <w:lang w:val="en-US" w:eastAsia="zh-CN"/>
        </w:rPr>
        <w:t xml:space="preserve"> </w:t>
      </w:r>
      <w:r>
        <w:rPr>
          <w:rFonts w:hint="eastAsia" w:ascii="仿宋_GB2312" w:hAnsi="宋体" w:eastAsia="仿宋_GB2312"/>
          <w:color w:val="000000"/>
          <w:sz w:val="32"/>
          <w:szCs w:val="32"/>
        </w:rPr>
        <w:t>培训轮训领导干部及后备干部；</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w:t>
      </w:r>
      <w:r>
        <w:rPr>
          <w:rFonts w:hint="eastAsia" w:ascii="仿宋_GB2312" w:hAnsi="宋体" w:eastAsia="仿宋_GB2312"/>
          <w:color w:val="000000"/>
          <w:sz w:val="32"/>
          <w:szCs w:val="32"/>
        </w:rPr>
        <w:t xml:space="preserve"> 承办党委和政府举办的专题研讨班；</w:t>
      </w:r>
    </w:p>
    <w:p>
      <w:pPr>
        <w:widowControl w:val="0"/>
        <w:spacing w:line="590" w:lineRule="exact"/>
        <w:ind w:firstLine="640" w:firstLineChars="200"/>
        <w:rPr>
          <w:rFonts w:hint="eastAsia" w:ascii="仿宋_GB2312" w:hAnsi="宋体" w:eastAsia="仿宋_GB2312"/>
          <w:color w:val="000000"/>
          <w:sz w:val="32"/>
          <w:szCs w:val="32"/>
        </w:rPr>
      </w:pPr>
      <w:r>
        <w:rPr>
          <w:rFonts w:hint="eastAsia" w:ascii="仿宋_GB2312" w:hAnsi="ˎ̥" w:eastAsia="仿宋_GB2312" w:cs="宋体"/>
          <w:sz w:val="32"/>
          <w:szCs w:val="32"/>
        </w:rPr>
        <w:t>3.</w:t>
      </w:r>
      <w:r>
        <w:rPr>
          <w:rFonts w:hint="eastAsia" w:ascii="仿宋_GB2312" w:hAnsi="宋体" w:eastAsia="仿宋_GB2312"/>
          <w:color w:val="000000"/>
          <w:sz w:val="32"/>
          <w:szCs w:val="32"/>
        </w:rPr>
        <w:t xml:space="preserve"> 承担党委和政府下达的调研任务；</w:t>
      </w:r>
    </w:p>
    <w:p>
      <w:pPr>
        <w:widowControl w:val="0"/>
        <w:spacing w:line="59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4. 开展党的路线、方针、政策的宣传；</w:t>
      </w:r>
    </w:p>
    <w:p>
      <w:pPr>
        <w:widowControl w:val="0"/>
        <w:spacing w:line="590" w:lineRule="exact"/>
        <w:ind w:firstLine="640" w:firstLineChars="200"/>
        <w:rPr>
          <w:rFonts w:cs="Times New Roman"/>
        </w:rPr>
      </w:pPr>
      <w:r>
        <w:rPr>
          <w:rFonts w:hint="eastAsia" w:ascii="仿宋_GB2312" w:hAnsi="宋体" w:eastAsia="仿宋_GB2312"/>
          <w:color w:val="000000"/>
          <w:sz w:val="32"/>
          <w:szCs w:val="32"/>
        </w:rPr>
        <w:t>5．提高行政后勤管理水平，为干部培训提供保障</w:t>
      </w:r>
      <w:r>
        <w:rPr>
          <w:rFonts w:hint="eastAsia" w:hAnsi="宋体"/>
          <w:color w:val="000000"/>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从预算单位构成看，党校部门预算包括：党校本级预算。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二、党校2019年部门预算安排情况说明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（一）关于党校2019年收支预算情况的总体说明</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bCs/>
          <w:color w:val="000000"/>
          <w:sz w:val="32"/>
          <w:szCs w:val="32"/>
        </w:rPr>
        <w:t>按照综合预算的原则，</w:t>
      </w:r>
      <w:r>
        <w:rPr>
          <w:rFonts w:hint="eastAsia" w:ascii="仿宋_GB2312" w:hAnsi="Times New Roman" w:eastAsia="仿宋_GB2312" w:cs="Times New Roman"/>
          <w:color w:val="000000"/>
          <w:sz w:val="32"/>
          <w:szCs w:val="32"/>
        </w:rPr>
        <w:t>党校所有收入和支出均纳入部门预算管理。收入包括：一般公共预算拨款收入、政府性基金预算收入、专户资金收入、事业收入（不含专户资金）、事业单位经营收入、国有资本经营预算收入、调入资金、镇（街道）补助、其他收入、省补助收入、上年结转</w:t>
      </w:r>
      <w:r>
        <w:rPr>
          <w:rFonts w:hint="eastAsia" w:ascii="仿宋_GB2312" w:hAnsi="Times New Roman" w:eastAsia="仿宋_GB2312" w:cs="Times New Roman"/>
          <w:b/>
          <w:bCs/>
          <w:color w:val="000000"/>
          <w:sz w:val="32"/>
          <w:szCs w:val="32"/>
        </w:rPr>
        <w:t>（各部门根据表01实际情况表述）</w:t>
      </w:r>
      <w:r>
        <w:rPr>
          <w:rFonts w:hint="eastAsia" w:ascii="仿宋_GB2312" w:hAnsi="Times New Roman" w:eastAsia="仿宋_GB2312" w:cs="Times New Roman"/>
          <w:color w:val="000000"/>
          <w:sz w:val="32"/>
          <w:szCs w:val="32"/>
        </w:rPr>
        <w:t>；支出包括：一般公共服务支出、国防支出、公共安全支出、教育支出、科学技术支出、文化旅游体育与传媒支出、社会保障和就业支出、卫生健康支出、节能环保支出、城乡社区支出、农林水支出、交通运输支出、资源勘探信息等支出、商业服务业等支出、金融支出、援助其他地区支出、自然资源海洋气象等支出、住房保障支出、粮油物资储备支出、灾害防治及应急管理支出、其他支出、债务付息支出、债务发行费用支出</w:t>
      </w:r>
      <w:r>
        <w:rPr>
          <w:rFonts w:hint="eastAsia" w:ascii="仿宋_GB2312" w:hAnsi="Times New Roman" w:eastAsia="仿宋_GB2312" w:cs="Times New Roman"/>
          <w:b/>
          <w:bCs/>
          <w:color w:val="000000"/>
          <w:sz w:val="32"/>
          <w:szCs w:val="32"/>
        </w:rPr>
        <w:t>（各部门根据表03、表04实际情况表述）</w:t>
      </w:r>
      <w:r>
        <w:rPr>
          <w:rFonts w:hint="eastAsia" w:ascii="仿宋_GB2312" w:hAnsi="Times New Roman" w:eastAsia="仿宋_GB2312" w:cs="Times New Roman"/>
          <w:color w:val="000000"/>
          <w:sz w:val="32"/>
          <w:szCs w:val="32"/>
        </w:rPr>
        <w:t>。党校2019年收支总预算</w:t>
      </w:r>
      <w:r>
        <w:rPr>
          <w:rFonts w:hint="eastAsia" w:ascii="仿宋_GB2312" w:eastAsia="仿宋_GB2312" w:cs="Times New Roman"/>
          <w:color w:val="000000"/>
          <w:sz w:val="32"/>
          <w:szCs w:val="32"/>
          <w:lang w:val="en-US" w:eastAsia="zh-CN"/>
        </w:rPr>
        <w:t>1007.63</w:t>
      </w:r>
      <w:r>
        <w:rPr>
          <w:rFonts w:hint="eastAsia" w:ascii="仿宋_GB2312" w:hAnsi="Times New Roman" w:eastAsia="仿宋_GB2312" w:cs="Times New Roman"/>
          <w:color w:val="000000"/>
          <w:sz w:val="32"/>
          <w:szCs w:val="32"/>
        </w:rPr>
        <w:t>万元。</w:t>
      </w:r>
    </w:p>
    <w:p>
      <w:pPr>
        <w:spacing w:line="560" w:lineRule="exact"/>
        <w:ind w:firstLine="643" w:firstLineChars="200"/>
        <w:rPr>
          <w:rFonts w:hint="eastAsia" w:ascii="Times New Roman" w:hAnsi="Times New Roman" w:eastAsia="仿宋_GB2312" w:cs="Times New Roman"/>
          <w:b/>
          <w:bCs/>
        </w:rPr>
      </w:pPr>
      <w:r>
        <w:rPr>
          <w:rFonts w:hint="eastAsia" w:ascii="仿宋_GB2312" w:hAnsi="ˎ̥" w:eastAsia="仿宋_GB2312" w:cs="宋体"/>
          <w:b/>
          <w:bCs/>
          <w:sz w:val="32"/>
          <w:szCs w:val="32"/>
        </w:rPr>
        <w:t>（二）关于党校2019年收入预算情况说明</w:t>
      </w:r>
    </w:p>
    <w:p>
      <w:pPr>
        <w:widowControl w:val="0"/>
        <w:spacing w:line="59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rPr>
        <w:t>党校2019年收入预算</w:t>
      </w:r>
      <w:r>
        <w:rPr>
          <w:rFonts w:hint="eastAsia" w:ascii="仿宋_GB2312" w:eastAsia="仿宋_GB2312" w:cs="Times New Roman"/>
          <w:color w:val="000000"/>
          <w:sz w:val="32"/>
          <w:szCs w:val="32"/>
          <w:lang w:val="en-US" w:eastAsia="zh-CN"/>
        </w:rPr>
        <w:t>1007.63</w:t>
      </w:r>
      <w:r>
        <w:rPr>
          <w:rFonts w:hint="eastAsia" w:ascii="仿宋_GB2312" w:hAnsi="Times New Roman" w:eastAsia="仿宋_GB2312" w:cs="Times New Roman"/>
          <w:color w:val="000000"/>
          <w:sz w:val="32"/>
          <w:szCs w:val="32"/>
        </w:rPr>
        <w:t>万元，</w:t>
      </w:r>
      <w:r>
        <w:rPr>
          <w:rFonts w:hint="eastAsia" w:ascii="仿宋_GB2312" w:hAnsi="ˎ̥" w:eastAsia="仿宋_GB2312" w:cs="宋体"/>
          <w:sz w:val="32"/>
          <w:szCs w:val="32"/>
        </w:rPr>
        <w:t>比上年收入预算减少</w:t>
      </w:r>
      <w:r>
        <w:rPr>
          <w:rFonts w:hint="eastAsia" w:ascii="仿宋_GB2312" w:hAnsi="ˎ̥" w:eastAsia="仿宋_GB2312" w:cs="宋体"/>
          <w:sz w:val="32"/>
          <w:szCs w:val="32"/>
          <w:lang w:val="en-US" w:eastAsia="zh-CN"/>
        </w:rPr>
        <w:t>25.79</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2.5</w:t>
      </w:r>
      <w:r>
        <w:rPr>
          <w:rFonts w:hint="eastAsia" w:ascii="仿宋_GB2312" w:hAnsi="ˎ̥" w:eastAsia="仿宋_GB2312" w:cs="宋体"/>
          <w:sz w:val="32"/>
          <w:szCs w:val="32"/>
        </w:rPr>
        <w:t>%</w:t>
      </w:r>
      <w:r>
        <w:rPr>
          <w:rFonts w:hint="eastAsia" w:ascii="仿宋_GB2312" w:hAnsi="Times New Roman" w:eastAsia="仿宋_GB2312" w:cs="Times New Roman"/>
          <w:color w:val="000000"/>
          <w:sz w:val="32"/>
          <w:szCs w:val="32"/>
        </w:rPr>
        <w:t>，主要原因是</w:t>
      </w:r>
      <w:r>
        <w:rPr>
          <w:rFonts w:hint="eastAsia" w:ascii="仿宋_GB2312" w:eastAsia="仿宋_GB2312" w:cs="Times New Roman"/>
          <w:color w:val="000000"/>
          <w:sz w:val="32"/>
          <w:szCs w:val="32"/>
          <w:lang w:eastAsia="zh-CN"/>
        </w:rPr>
        <w:t>人员工资福利支出有所下降。</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Times New Roman" w:eastAsia="仿宋_GB2312" w:cs="Times New Roman"/>
          <w:color w:val="000000"/>
          <w:sz w:val="32"/>
          <w:szCs w:val="32"/>
        </w:rPr>
        <w:t>其中：上年结转</w:t>
      </w:r>
      <w:r>
        <w:rPr>
          <w:rFonts w:hint="eastAsia" w:ascii="仿宋_GB2312" w:eastAsia="仿宋_GB2312" w:cs="Times New Roman"/>
          <w:color w:val="000000"/>
          <w:sz w:val="32"/>
          <w:szCs w:val="32"/>
          <w:lang w:val="en-US" w:eastAsia="zh-CN"/>
        </w:rPr>
        <w:t>16.86</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1.7</w:t>
      </w:r>
      <w:r>
        <w:rPr>
          <w:rFonts w:hint="eastAsia" w:ascii="仿宋_GB2312" w:hAnsi="Times New Roman" w:eastAsia="仿宋_GB2312" w:cs="Times New Roman"/>
          <w:color w:val="000000"/>
          <w:sz w:val="32"/>
          <w:szCs w:val="32"/>
        </w:rPr>
        <w:t>%；一般公共预算拨款收入</w:t>
      </w:r>
      <w:r>
        <w:rPr>
          <w:rFonts w:hint="eastAsia" w:ascii="仿宋_GB2312" w:eastAsia="仿宋_GB2312" w:cs="Times New Roman"/>
          <w:color w:val="000000"/>
          <w:sz w:val="32"/>
          <w:szCs w:val="32"/>
          <w:lang w:val="en-US" w:eastAsia="zh-CN"/>
        </w:rPr>
        <w:t>981.77</w:t>
      </w:r>
      <w:r>
        <w:rPr>
          <w:rFonts w:hint="eastAsia" w:ascii="仿宋_GB2312" w:hAnsi="Times New Roman" w:eastAsia="仿宋_GB2312" w:cs="Times New Roman"/>
          <w:color w:val="000000"/>
          <w:sz w:val="32"/>
          <w:szCs w:val="32"/>
        </w:rPr>
        <w:t>元，占</w:t>
      </w:r>
      <w:r>
        <w:rPr>
          <w:rFonts w:hint="eastAsia" w:ascii="仿宋_GB2312" w:eastAsia="仿宋_GB2312" w:cs="Times New Roman"/>
          <w:color w:val="000000"/>
          <w:sz w:val="32"/>
          <w:szCs w:val="32"/>
          <w:lang w:val="en-US" w:eastAsia="zh-CN"/>
        </w:rPr>
        <w:t>97.4</w:t>
      </w:r>
      <w:r>
        <w:rPr>
          <w:rFonts w:hint="eastAsia" w:ascii="仿宋_GB2312" w:hAnsi="Times New Roman" w:eastAsia="仿宋_GB2312" w:cs="Times New Roman"/>
          <w:color w:val="000000"/>
          <w:sz w:val="32"/>
          <w:szCs w:val="32"/>
        </w:rPr>
        <w:t>%；政府性基金收入</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%；专户资金</w:t>
      </w:r>
      <w:r>
        <w:rPr>
          <w:rFonts w:hint="eastAsia" w:ascii="仿宋_GB2312" w:eastAsia="仿宋_GB2312" w:cs="Times New Roman"/>
          <w:color w:val="000000"/>
          <w:sz w:val="32"/>
          <w:szCs w:val="32"/>
          <w:lang w:val="en-US" w:eastAsia="zh-CN"/>
        </w:rPr>
        <w:t>9</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0.9</w:t>
      </w:r>
      <w:r>
        <w:rPr>
          <w:rFonts w:hint="eastAsia" w:ascii="仿宋_GB2312" w:hAnsi="Times New Roman" w:eastAsia="仿宋_GB2312" w:cs="Times New Roman"/>
          <w:color w:val="000000"/>
          <w:sz w:val="32"/>
          <w:szCs w:val="32"/>
        </w:rPr>
        <w:t>%；其他收入</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%；省补助收入</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%；国有资本经营预算收入</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%；调入资金</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%；镇（街道）补助</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b/>
          <w:bCs/>
          <w:color w:val="000000"/>
          <w:sz w:val="32"/>
          <w:szCs w:val="32"/>
        </w:rPr>
        <w:t>（各部门根据表06实际情况表述）</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rPr>
        <w:t xml:space="preserve">    </w:t>
      </w:r>
      <w:r>
        <w:rPr>
          <w:rFonts w:hint="eastAsia" w:ascii="仿宋_GB2312" w:hAnsi="ˎ̥" w:eastAsia="仿宋_GB2312" w:cs="宋体"/>
          <w:b/>
          <w:bCs/>
          <w:sz w:val="32"/>
          <w:szCs w:val="32"/>
        </w:rPr>
        <w:t>（三）关于党校2019年支出预算情况说明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党校2019年支出预算</w:t>
      </w:r>
      <w:r>
        <w:rPr>
          <w:rFonts w:hint="eastAsia" w:ascii="仿宋_GB2312" w:hAnsi="ˎ̥" w:eastAsia="仿宋_GB2312" w:cs="宋体"/>
          <w:sz w:val="32"/>
          <w:szCs w:val="32"/>
          <w:lang w:val="en-US" w:eastAsia="zh-CN"/>
        </w:rPr>
        <w:t>1007.63</w:t>
      </w:r>
      <w:r>
        <w:rPr>
          <w:rFonts w:hint="eastAsia" w:ascii="仿宋_GB2312" w:hAnsi="ˎ̥" w:eastAsia="仿宋_GB2312" w:cs="宋体"/>
          <w:sz w:val="32"/>
          <w:szCs w:val="32"/>
        </w:rPr>
        <w:t xml:space="preserve">万元，比上年支出减少     </w:t>
      </w:r>
      <w:r>
        <w:rPr>
          <w:rFonts w:hint="eastAsia" w:ascii="仿宋_GB2312" w:hAnsi="ˎ̥" w:eastAsia="仿宋_GB2312" w:cs="宋体"/>
          <w:sz w:val="32"/>
          <w:szCs w:val="32"/>
          <w:lang w:val="en-US" w:eastAsia="zh-CN"/>
        </w:rPr>
        <w:t>25.79</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2.5</w:t>
      </w:r>
      <w:r>
        <w:rPr>
          <w:rFonts w:hint="eastAsia" w:ascii="仿宋_GB2312" w:hAnsi="ˎ̥" w:eastAsia="仿宋_GB2312" w:cs="宋体"/>
          <w:sz w:val="32"/>
          <w:szCs w:val="32"/>
        </w:rPr>
        <w:t>%，</w:t>
      </w:r>
      <w:r>
        <w:rPr>
          <w:rFonts w:hint="eastAsia" w:ascii="仿宋_GB2312" w:hAnsi="Times New Roman" w:eastAsia="仿宋_GB2312" w:cs="Times New Roman"/>
          <w:color w:val="000000"/>
          <w:sz w:val="32"/>
          <w:szCs w:val="32"/>
        </w:rPr>
        <w:t>主要原因是</w:t>
      </w:r>
      <w:r>
        <w:rPr>
          <w:rFonts w:hint="eastAsia" w:ascii="仿宋_GB2312" w:eastAsia="仿宋_GB2312" w:cs="Times New Roman"/>
          <w:color w:val="000000"/>
          <w:sz w:val="32"/>
          <w:szCs w:val="32"/>
          <w:lang w:eastAsia="zh-CN"/>
        </w:rPr>
        <w:t>人员工资福利支出有所下降。</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1.按支出功能分类，包括一般公共服务支出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万元、国防支出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万元、公共安全支出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万元、教育支出</w:t>
      </w:r>
      <w:r>
        <w:rPr>
          <w:rFonts w:hint="eastAsia" w:ascii="仿宋_GB2312" w:eastAsia="仿宋_GB2312" w:cs="Times New Roman"/>
          <w:color w:val="000000"/>
          <w:sz w:val="32"/>
          <w:szCs w:val="32"/>
          <w:lang w:val="en-US" w:eastAsia="zh-CN"/>
        </w:rPr>
        <w:t>935.22</w:t>
      </w:r>
      <w:r>
        <w:rPr>
          <w:rFonts w:hint="eastAsia" w:ascii="仿宋_GB2312" w:hAnsi="Times New Roman" w:eastAsia="仿宋_GB2312" w:cs="Times New Roman"/>
          <w:color w:val="000000"/>
          <w:sz w:val="32"/>
          <w:szCs w:val="32"/>
        </w:rPr>
        <w:t>万元、科学技术支出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万元、文化旅游体育与传媒支出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万元、社会保障和就业支出</w:t>
      </w:r>
      <w:r>
        <w:rPr>
          <w:rFonts w:hint="eastAsia" w:ascii="仿宋_GB2312" w:eastAsia="仿宋_GB2312" w:cs="Times New Roman"/>
          <w:color w:val="000000"/>
          <w:sz w:val="32"/>
          <w:szCs w:val="32"/>
          <w:lang w:val="en-US" w:eastAsia="zh-CN"/>
        </w:rPr>
        <w:t>72.41</w:t>
      </w:r>
      <w:r>
        <w:rPr>
          <w:rFonts w:hint="eastAsia" w:ascii="仿宋_GB2312" w:hAnsi="Times New Roman" w:eastAsia="仿宋_GB2312" w:cs="Times New Roman"/>
          <w:color w:val="000000"/>
          <w:sz w:val="32"/>
          <w:szCs w:val="32"/>
        </w:rPr>
        <w:t>万元、卫生健康支出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万元、节能环保支出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万元、城乡社区支出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万元、农林水支出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万元、交通运输支出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万元、资源勘探信息等支出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万元、商业服务业等支出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万元、金融支出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万元、援助其他地区支出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万元、自然资源海洋气象等支出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万元、住房保障支出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万元、粮油物资储备支出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万元、灾害防治及应急管理支出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万元、其他支出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万元、债务付息支出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万元、债务发行费用支出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b/>
          <w:bCs/>
          <w:color w:val="000000"/>
          <w:sz w:val="32"/>
          <w:szCs w:val="32"/>
        </w:rPr>
        <w:t>（各部门实际情况表述）</w:t>
      </w:r>
    </w:p>
    <w:p>
      <w:pPr>
        <w:spacing w:line="560" w:lineRule="exact"/>
        <w:ind w:firstLine="640" w:firstLineChars="200"/>
        <w:rPr>
          <w:rFonts w:hint="eastAsia" w:ascii="仿宋_GB2312" w:hAnsi="Times New Roman" w:eastAsia="仿宋_GB2312" w:cs="Times New Roman"/>
          <w:b/>
          <w:bCs/>
          <w:color w:val="000000"/>
          <w:sz w:val="32"/>
          <w:szCs w:val="32"/>
        </w:rPr>
      </w:pPr>
      <w:r>
        <w:rPr>
          <w:rFonts w:hint="eastAsia" w:ascii="仿宋_GB2312" w:hAnsi="Times New Roman" w:eastAsia="仿宋_GB2312" w:cs="Times New Roman"/>
          <w:color w:val="000000"/>
          <w:sz w:val="32"/>
          <w:szCs w:val="32"/>
        </w:rPr>
        <w:t>2.按支出用途分类，包括人员支出</w:t>
      </w:r>
      <w:r>
        <w:rPr>
          <w:rFonts w:hint="eastAsia" w:ascii="仿宋_GB2312" w:eastAsia="仿宋_GB2312" w:cs="Times New Roman"/>
          <w:color w:val="000000"/>
          <w:sz w:val="32"/>
          <w:szCs w:val="32"/>
          <w:lang w:val="en-US" w:eastAsia="zh-CN"/>
        </w:rPr>
        <w:t>500.53</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49.7</w:t>
      </w:r>
      <w:r>
        <w:rPr>
          <w:rFonts w:hint="eastAsia" w:ascii="仿宋_GB2312" w:hAnsi="Times New Roman" w:eastAsia="仿宋_GB2312" w:cs="Times New Roman"/>
          <w:color w:val="000000"/>
          <w:sz w:val="32"/>
          <w:szCs w:val="32"/>
        </w:rPr>
        <w:t>%；日常公用支出</w:t>
      </w:r>
      <w:r>
        <w:rPr>
          <w:rFonts w:hint="eastAsia" w:ascii="仿宋_GB2312" w:eastAsia="仿宋_GB2312" w:cs="Times New Roman"/>
          <w:color w:val="000000"/>
          <w:sz w:val="32"/>
          <w:szCs w:val="32"/>
          <w:lang w:val="en-US" w:eastAsia="zh-CN"/>
        </w:rPr>
        <w:t>71.1</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7</w:t>
      </w:r>
      <w:r>
        <w:rPr>
          <w:rFonts w:hint="eastAsia" w:ascii="仿宋_GB2312" w:hAnsi="Times New Roman" w:eastAsia="仿宋_GB2312" w:cs="Times New Roman"/>
          <w:color w:val="000000"/>
          <w:sz w:val="32"/>
          <w:szCs w:val="32"/>
        </w:rPr>
        <w:t>%；项目支出</w:t>
      </w:r>
      <w:r>
        <w:rPr>
          <w:rFonts w:hint="eastAsia" w:ascii="仿宋_GB2312" w:eastAsia="仿宋_GB2312" w:cs="Times New Roman"/>
          <w:color w:val="000000"/>
          <w:sz w:val="32"/>
          <w:szCs w:val="32"/>
          <w:lang w:val="en-US" w:eastAsia="zh-CN"/>
        </w:rPr>
        <w:t>436</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43.3</w:t>
      </w:r>
      <w:r>
        <w:rPr>
          <w:rFonts w:hint="eastAsia" w:ascii="仿宋_GB2312" w:hAnsi="Times New Roman" w:eastAsia="仿宋_GB2312" w:cs="Times New Roman"/>
          <w:color w:val="000000"/>
          <w:sz w:val="32"/>
          <w:szCs w:val="32"/>
        </w:rPr>
        <w:t>%；事业单位经营支出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%；上缴上级支出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%：上缴税金支出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b/>
          <w:bCs/>
          <w:color w:val="000000"/>
          <w:sz w:val="32"/>
          <w:szCs w:val="32"/>
        </w:rPr>
        <w:t>（各部门根据表08实际情况表述）</w:t>
      </w:r>
    </w:p>
    <w:p>
      <w:pPr>
        <w:spacing w:line="560" w:lineRule="exact"/>
        <w:ind w:firstLine="420" w:firstLineChars="200"/>
        <w:rPr>
          <w:rFonts w:hint="eastAsia" w:ascii="Times New Roman" w:hAnsi="Times New Roman" w:eastAsia="仿宋_GB2312" w:cs="Times New Roman"/>
        </w:rPr>
      </w:pPr>
      <w:r>
        <w:rPr>
          <w:rFonts w:hint="eastAsia" w:ascii="Times New Roman" w:hAnsi="Times New Roman" w:eastAsia="宋体" w:cs="Times New Roman"/>
        </w:rPr>
        <w:t xml:space="preserve">  </w:t>
      </w:r>
      <w:r>
        <w:rPr>
          <w:rFonts w:hint="eastAsia" w:ascii="仿宋_GB2312" w:hAnsi="Times New Roman" w:eastAsia="仿宋_GB2312" w:cs="Times New Roman"/>
          <w:color w:val="000000"/>
          <w:sz w:val="32"/>
          <w:szCs w:val="32"/>
        </w:rPr>
        <w:t>结转下年</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（四）关于党校2019年财政拨款收支预算情况的总体说明</w:t>
      </w:r>
    </w:p>
    <w:p>
      <w:pPr>
        <w:widowControl w:val="0"/>
        <w:spacing w:line="59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党校2019年财政拨款收支总预算</w:t>
      </w:r>
      <w:r>
        <w:rPr>
          <w:rFonts w:hint="eastAsia" w:ascii="仿宋_GB2312" w:eastAsia="仿宋_GB2312" w:cs="Times New Roman"/>
          <w:color w:val="000000"/>
          <w:sz w:val="32"/>
          <w:szCs w:val="32"/>
          <w:lang w:val="en-US" w:eastAsia="zh-CN"/>
        </w:rPr>
        <w:t>998.63</w:t>
      </w:r>
      <w:r>
        <w:rPr>
          <w:rFonts w:hint="eastAsia" w:ascii="仿宋_GB2312" w:hAnsi="Times New Roman" w:eastAsia="仿宋_GB2312" w:cs="Times New Roman"/>
          <w:color w:val="000000"/>
          <w:sz w:val="32"/>
          <w:szCs w:val="32"/>
        </w:rPr>
        <w:t>万元。</w:t>
      </w:r>
      <w:r>
        <w:rPr>
          <w:rFonts w:hint="eastAsia" w:ascii="仿宋_GB2312" w:hAnsi="ˎ̥" w:eastAsia="仿宋_GB2312" w:cs="宋体"/>
          <w:sz w:val="32"/>
          <w:szCs w:val="32"/>
        </w:rPr>
        <w:t>比上年减少</w:t>
      </w:r>
      <w:r>
        <w:rPr>
          <w:rFonts w:hint="eastAsia" w:ascii="仿宋_GB2312" w:hAnsi="ˎ̥" w:eastAsia="仿宋_GB2312" w:cs="宋体"/>
          <w:sz w:val="32"/>
          <w:szCs w:val="32"/>
          <w:lang w:val="en-US" w:eastAsia="zh-CN"/>
        </w:rPr>
        <w:t>25.79</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2.5</w:t>
      </w:r>
      <w:r>
        <w:rPr>
          <w:rFonts w:hint="eastAsia" w:ascii="仿宋_GB2312" w:hAnsi="ˎ̥" w:eastAsia="仿宋_GB2312" w:cs="宋体"/>
          <w:sz w:val="32"/>
          <w:szCs w:val="32"/>
        </w:rPr>
        <w:t>%，</w:t>
      </w:r>
      <w:r>
        <w:rPr>
          <w:rFonts w:hint="eastAsia" w:ascii="仿宋_GB2312" w:hAnsi="Times New Roman" w:eastAsia="仿宋_GB2312" w:cs="Times New Roman"/>
          <w:color w:val="000000"/>
          <w:sz w:val="32"/>
          <w:szCs w:val="32"/>
        </w:rPr>
        <w:t>主要原因是人员工资福利支出有所下降。</w:t>
      </w:r>
    </w:p>
    <w:p>
      <w:pPr>
        <w:widowControl w:val="0"/>
        <w:spacing w:line="59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收入包括：一般公共预算</w:t>
      </w:r>
      <w:r>
        <w:rPr>
          <w:rFonts w:hint="eastAsia" w:ascii="仿宋_GB2312" w:eastAsia="仿宋_GB2312" w:cs="Times New Roman"/>
          <w:color w:val="000000"/>
          <w:sz w:val="32"/>
          <w:szCs w:val="32"/>
          <w:lang w:val="en-US" w:eastAsia="zh-CN"/>
        </w:rPr>
        <w:t>981.77</w:t>
      </w:r>
      <w:r>
        <w:rPr>
          <w:rFonts w:hint="eastAsia" w:ascii="仿宋_GB2312" w:hAnsi="Times New Roman" w:eastAsia="仿宋_GB2312" w:cs="Times New Roman"/>
          <w:color w:val="000000"/>
          <w:sz w:val="32"/>
          <w:szCs w:val="32"/>
        </w:rPr>
        <w:t>万元、政府性基金</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w:t>
      </w:r>
      <w:r>
        <w:rPr>
          <w:rFonts w:hint="eastAsia" w:ascii="仿宋_GB2312" w:hAnsi="ˎ̥" w:eastAsia="仿宋_GB2312" w:cs="宋体"/>
          <w:sz w:val="32"/>
          <w:szCs w:val="32"/>
        </w:rPr>
        <w:t>省补助</w:t>
      </w:r>
      <w:r>
        <w:rPr>
          <w:rFonts w:hint="eastAsia" w:ascii="仿宋_GB2312" w:eastAsia="仿宋_GB2312" w:cs="Times New Roman"/>
          <w:color w:val="000000"/>
          <w:sz w:val="32"/>
          <w:szCs w:val="32"/>
          <w:lang w:val="en-US" w:eastAsia="zh-CN"/>
        </w:rPr>
        <w:t>0</w:t>
      </w:r>
      <w:r>
        <w:rPr>
          <w:rFonts w:hint="eastAsia" w:ascii="仿宋_GB2312" w:hAnsi="ˎ̥" w:eastAsia="仿宋_GB2312" w:cs="宋体"/>
          <w:sz w:val="32"/>
          <w:szCs w:val="32"/>
        </w:rPr>
        <w:t>万元、上年结转</w:t>
      </w:r>
      <w:r>
        <w:rPr>
          <w:rFonts w:hint="eastAsia" w:ascii="仿宋_GB2312" w:eastAsia="仿宋_GB2312" w:cs="Times New Roman"/>
          <w:color w:val="000000"/>
          <w:sz w:val="32"/>
          <w:szCs w:val="32"/>
          <w:lang w:val="en-US" w:eastAsia="zh-CN"/>
        </w:rPr>
        <w:t>16.86</w:t>
      </w:r>
      <w:r>
        <w:rPr>
          <w:rFonts w:hint="eastAsia" w:ascii="仿宋_GB2312" w:hAnsi="ˎ̥" w:eastAsia="仿宋_GB2312" w:cs="宋体"/>
          <w:sz w:val="32"/>
          <w:szCs w:val="32"/>
        </w:rPr>
        <w:t>万元。</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hAnsi="Times New Roman" w:eastAsia="仿宋_GB2312" w:cs="Times New Roman"/>
          <w:color w:val="000000"/>
          <w:sz w:val="32"/>
          <w:szCs w:val="32"/>
        </w:rPr>
        <w:t>支出包括：一般公共服务支出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万元、国防支出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万元、公共安全支出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万元、教育支出</w:t>
      </w:r>
      <w:r>
        <w:rPr>
          <w:rFonts w:hint="eastAsia" w:ascii="仿宋_GB2312" w:eastAsia="仿宋_GB2312" w:cs="Times New Roman"/>
          <w:color w:val="000000"/>
          <w:sz w:val="32"/>
          <w:szCs w:val="32"/>
          <w:lang w:val="en-US" w:eastAsia="zh-CN"/>
        </w:rPr>
        <w:t>926.22</w:t>
      </w:r>
      <w:r>
        <w:rPr>
          <w:rFonts w:hint="eastAsia" w:ascii="仿宋_GB2312" w:hAnsi="Times New Roman" w:eastAsia="仿宋_GB2312" w:cs="Times New Roman"/>
          <w:color w:val="000000"/>
          <w:sz w:val="32"/>
          <w:szCs w:val="32"/>
        </w:rPr>
        <w:t>万元、科学技术支出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万元、文化旅游体育与传媒支出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万元、社会保障和就业支出</w:t>
      </w:r>
      <w:r>
        <w:rPr>
          <w:rFonts w:hint="eastAsia" w:ascii="仿宋_GB2312" w:eastAsia="仿宋_GB2312" w:cs="Times New Roman"/>
          <w:color w:val="000000"/>
          <w:sz w:val="32"/>
          <w:szCs w:val="32"/>
          <w:lang w:val="en-US" w:eastAsia="zh-CN"/>
        </w:rPr>
        <w:t>72.41</w:t>
      </w:r>
      <w:r>
        <w:rPr>
          <w:rFonts w:hint="eastAsia" w:ascii="仿宋_GB2312" w:hAnsi="Times New Roman" w:eastAsia="仿宋_GB2312" w:cs="Times New Roman"/>
          <w:color w:val="000000"/>
          <w:sz w:val="32"/>
          <w:szCs w:val="32"/>
        </w:rPr>
        <w:t>万元、卫生健康支出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万元、节能环保支出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万元、城乡社区支出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万元、农林水支出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万元、交通运输支出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万元、资源勘探信息等支出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万元、商业服务业等支出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万元、金融支出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万元、援助其他地区支出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万元、自然资源海洋气象等支出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万元、住房保障支出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万元、粮油物资储备支出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万元、灾害防治及应急管理支出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万元、其他支出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万元、债务付息支出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万元、债务发行费用支出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b/>
          <w:bCs/>
          <w:color w:val="000000"/>
          <w:sz w:val="32"/>
          <w:szCs w:val="32"/>
        </w:rPr>
        <w:t>（各部门根据表02、表03、表04实际情况表述）</w:t>
      </w:r>
      <w:r>
        <w:rPr>
          <w:rFonts w:hint="eastAsia" w:ascii="仿宋_GB2312" w:hAnsi="Times New Roman" w:eastAsia="仿宋_GB2312" w:cs="Times New Roman"/>
          <w:color w:val="000000"/>
          <w:sz w:val="32"/>
          <w:szCs w:val="32"/>
        </w:rPr>
        <w:t>。</w:t>
      </w:r>
    </w:p>
    <w:p>
      <w:pPr>
        <w:widowControl w:val="0"/>
        <w:spacing w:line="590" w:lineRule="exact"/>
        <w:ind w:firstLine="643" w:firstLineChars="200"/>
        <w:rPr>
          <w:rFonts w:hint="eastAsia" w:ascii="仿宋_GB2312" w:hAnsi="Times New Roman" w:eastAsia="仿宋_GB2312" w:cs="Times New Roman"/>
          <w:b/>
          <w:bCs/>
          <w:color w:val="000000"/>
          <w:sz w:val="32"/>
          <w:szCs w:val="32"/>
        </w:rPr>
      </w:pPr>
      <w:r>
        <w:rPr>
          <w:rFonts w:hint="eastAsia" w:ascii="仿宋_GB2312" w:hAnsi="ˎ̥" w:eastAsia="仿宋_GB2312" w:cs="宋体"/>
          <w:b/>
          <w:bCs/>
          <w:sz w:val="32"/>
          <w:szCs w:val="32"/>
        </w:rPr>
        <w:t>（五）关于</w:t>
      </w:r>
      <w:r>
        <w:rPr>
          <w:rFonts w:hint="eastAsia" w:ascii="仿宋_GB2312" w:hAnsi="Times New Roman" w:eastAsia="仿宋_GB2312" w:cs="Times New Roman"/>
          <w:b/>
          <w:bCs/>
          <w:color w:val="000000"/>
          <w:sz w:val="32"/>
          <w:szCs w:val="32"/>
        </w:rPr>
        <w:t>党校2019年</w:t>
      </w:r>
      <w:r>
        <w:rPr>
          <w:rFonts w:hint="eastAsia" w:ascii="仿宋_GB2312" w:hAnsi="ˎ̥" w:eastAsia="仿宋_GB2312" w:cs="宋体"/>
          <w:b/>
          <w:bCs/>
          <w:sz w:val="32"/>
          <w:szCs w:val="32"/>
        </w:rPr>
        <w:t>一般公共预算当年拨款情况说明</w:t>
      </w:r>
    </w:p>
    <w:p>
      <w:pPr>
        <w:spacing w:line="560" w:lineRule="exact"/>
        <w:ind w:firstLine="642"/>
        <w:rPr>
          <w:rFonts w:hint="eastAsia" w:ascii="仿宋_GB2312" w:hAnsi="Times New Roman" w:eastAsia="仿宋_GB2312" w:cs="Times New Roman"/>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rPr>
          <w:rFonts w:hint="eastAsia" w:ascii="Times New Roman" w:hAnsi="Times New Roman" w:eastAsia="宋体" w:cs="Times New Roman"/>
        </w:rPr>
      </w:pPr>
      <w:r>
        <w:rPr>
          <w:rFonts w:hint="eastAsia" w:ascii="仿宋_GB2312" w:hAnsi="Times New Roman" w:eastAsia="仿宋_GB2312" w:cs="Times New Roman"/>
          <w:color w:val="000000"/>
          <w:sz w:val="32"/>
          <w:szCs w:val="32"/>
        </w:rPr>
        <w:t>党校2019年一般公共预算当年拨款</w:t>
      </w:r>
      <w:r>
        <w:rPr>
          <w:rFonts w:hint="eastAsia" w:ascii="仿宋_GB2312" w:eastAsia="仿宋_GB2312" w:cs="Times New Roman"/>
          <w:color w:val="000000"/>
          <w:sz w:val="32"/>
          <w:szCs w:val="32"/>
          <w:lang w:val="en-US" w:eastAsia="zh-CN"/>
        </w:rPr>
        <w:t>998.63</w:t>
      </w:r>
      <w:r>
        <w:rPr>
          <w:rFonts w:hint="eastAsia" w:ascii="仿宋_GB2312" w:hAnsi="Times New Roman" w:eastAsia="仿宋_GB2312" w:cs="Times New Roman"/>
          <w:color w:val="000000"/>
          <w:sz w:val="32"/>
          <w:szCs w:val="32"/>
        </w:rPr>
        <w:t>万元，比2018年执行数减少</w:t>
      </w:r>
      <w:r>
        <w:rPr>
          <w:rFonts w:hint="eastAsia" w:ascii="仿宋_GB2312" w:eastAsia="仿宋_GB2312" w:cs="Times New Roman"/>
          <w:color w:val="000000"/>
          <w:sz w:val="32"/>
          <w:szCs w:val="32"/>
          <w:lang w:val="en-US" w:eastAsia="zh-CN"/>
        </w:rPr>
        <w:t>110.03</w:t>
      </w:r>
      <w:r>
        <w:rPr>
          <w:rFonts w:hint="eastAsia" w:ascii="仿宋_GB2312" w:hAnsi="Times New Roman" w:eastAsia="仿宋_GB2312" w:cs="Times New Roman"/>
          <w:color w:val="000000"/>
          <w:sz w:val="32"/>
          <w:szCs w:val="32"/>
        </w:rPr>
        <w:t>万元，</w:t>
      </w:r>
      <w:r>
        <w:rPr>
          <w:rFonts w:hint="eastAsia" w:ascii="仿宋_GB2312" w:hAnsi="ˎ̥" w:eastAsia="仿宋_GB2312" w:cs="宋体"/>
          <w:sz w:val="32"/>
          <w:szCs w:val="32"/>
        </w:rPr>
        <w:t>下降</w:t>
      </w:r>
      <w:r>
        <w:rPr>
          <w:rFonts w:hint="eastAsia" w:ascii="仿宋_GB2312" w:hAnsi="ˎ̥" w:eastAsia="仿宋_GB2312" w:cs="宋体"/>
          <w:sz w:val="32"/>
          <w:szCs w:val="32"/>
          <w:lang w:val="en-US" w:eastAsia="zh-CN"/>
        </w:rPr>
        <w:t>9.92</w:t>
      </w:r>
      <w:r>
        <w:rPr>
          <w:rFonts w:hint="eastAsia" w:ascii="仿宋_GB2312" w:hAnsi="ˎ̥" w:eastAsia="仿宋_GB2312" w:cs="宋体"/>
          <w:sz w:val="32"/>
          <w:szCs w:val="32"/>
        </w:rPr>
        <w:t>%，</w:t>
      </w:r>
      <w:r>
        <w:rPr>
          <w:rFonts w:hint="eastAsia" w:ascii="仿宋_GB2312" w:hAnsi="Times New Roman" w:eastAsia="仿宋_GB2312" w:cs="Times New Roman"/>
          <w:color w:val="000000"/>
          <w:sz w:val="32"/>
          <w:szCs w:val="32"/>
        </w:rPr>
        <w:t>主要原因是人员工资福利支出有所下降。</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一般公共服务（类）支出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%；国防（类）支出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%；公共安全（类）支出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%；教育（类）支出</w:t>
      </w:r>
      <w:r>
        <w:rPr>
          <w:rFonts w:hint="eastAsia" w:ascii="仿宋_GB2312" w:eastAsia="仿宋_GB2312" w:cs="Times New Roman"/>
          <w:color w:val="000000"/>
          <w:sz w:val="32"/>
          <w:szCs w:val="32"/>
          <w:lang w:val="en-US" w:eastAsia="zh-CN"/>
        </w:rPr>
        <w:t>926.22</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92.7</w:t>
      </w:r>
      <w:r>
        <w:rPr>
          <w:rFonts w:hint="eastAsia" w:ascii="仿宋_GB2312" w:hAnsi="Times New Roman" w:eastAsia="仿宋_GB2312" w:cs="Times New Roman"/>
          <w:color w:val="000000"/>
          <w:sz w:val="32"/>
          <w:szCs w:val="32"/>
        </w:rPr>
        <w:t>%；科学技术（类）支出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%；文化旅游体育与传媒（类）支出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%；社会保障和就业（类）支出</w:t>
      </w:r>
      <w:r>
        <w:rPr>
          <w:rFonts w:hint="eastAsia" w:ascii="仿宋_GB2312" w:eastAsia="仿宋_GB2312" w:cs="Times New Roman"/>
          <w:color w:val="000000"/>
          <w:sz w:val="32"/>
          <w:szCs w:val="32"/>
          <w:lang w:val="en-US" w:eastAsia="zh-CN"/>
        </w:rPr>
        <w:t>72.41</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7.3</w:t>
      </w:r>
      <w:r>
        <w:rPr>
          <w:rFonts w:hint="eastAsia" w:ascii="仿宋_GB2312" w:hAnsi="Times New Roman" w:eastAsia="仿宋_GB2312" w:cs="Times New Roman"/>
          <w:color w:val="000000"/>
          <w:sz w:val="32"/>
          <w:szCs w:val="32"/>
        </w:rPr>
        <w:t>%；卫生健康（类）支出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%；节能环保（类）支出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%；城乡社区（类）支出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%；农林水（类）支出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%；交通运输（类）支出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%；资源勘探信息等（类）支出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%；商业服务业等（类）支出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%；金融（类）支出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%；援助其他地区（类）支出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%；自然资源海洋气象等（类）支出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%；住房保障（类）支出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%；粮油物资储备（类）支出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%；灾害防治及应急管理（类）支出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%；其他（类）支出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%；债务付息（类）支出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%；债务发行费用（类）支出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万元，占</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b/>
          <w:bCs/>
          <w:color w:val="000000"/>
          <w:sz w:val="32"/>
          <w:szCs w:val="32"/>
        </w:rPr>
        <w:t>（各部门根据表03实际情况表述）</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60" w:lineRule="exact"/>
        <w:ind w:firstLine="64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（1）教育支出（类）进修及培训（款）干部教育（项）</w:t>
      </w:r>
      <w:r>
        <w:rPr>
          <w:rFonts w:hint="eastAsia" w:ascii="仿宋_GB2312" w:eastAsia="仿宋_GB2312" w:cs="Times New Roman"/>
          <w:color w:val="000000"/>
          <w:sz w:val="32"/>
          <w:szCs w:val="32"/>
          <w:lang w:val="en-US" w:eastAsia="zh-CN"/>
        </w:rPr>
        <w:t>926.22</w:t>
      </w:r>
      <w:r>
        <w:rPr>
          <w:rFonts w:hint="eastAsia" w:ascii="仿宋_GB2312" w:hAnsi="Times New Roman" w:eastAsia="仿宋_GB2312" w:cs="Times New Roman"/>
          <w:color w:val="000000"/>
          <w:sz w:val="32"/>
          <w:szCs w:val="32"/>
        </w:rPr>
        <w:t>万元，主要用于本校的人员支出、日常公用支出等基本支出，以及干部培训、干部心理关爱中心等项目支出。</w:t>
      </w:r>
    </w:p>
    <w:p>
      <w:pPr>
        <w:spacing w:line="560" w:lineRule="exact"/>
        <w:ind w:firstLine="64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（2）社会保障和就业支出（类）行政事业单位离退休（款）机关事业单位基本养老保险缴费支出（项）</w:t>
      </w:r>
      <w:r>
        <w:rPr>
          <w:rFonts w:hint="eastAsia" w:ascii="仿宋_GB2312" w:eastAsia="仿宋_GB2312" w:cs="Times New Roman"/>
          <w:color w:val="000000"/>
          <w:sz w:val="32"/>
          <w:szCs w:val="32"/>
          <w:lang w:val="en-US" w:eastAsia="zh-CN"/>
        </w:rPr>
        <w:t>51.72</w:t>
      </w:r>
      <w:r>
        <w:rPr>
          <w:rFonts w:hint="eastAsia" w:ascii="仿宋_GB2312" w:hAnsi="Times New Roman" w:eastAsia="仿宋_GB2312" w:cs="Times New Roman"/>
          <w:color w:val="000000"/>
          <w:sz w:val="32"/>
          <w:szCs w:val="32"/>
        </w:rPr>
        <w:t>万元，主要用于本校</w:t>
      </w:r>
      <w:r>
        <w:rPr>
          <w:rFonts w:hint="eastAsia" w:ascii="仿宋_GB2312" w:eastAsia="仿宋_GB2312" w:cs="Times New Roman"/>
          <w:color w:val="000000"/>
          <w:sz w:val="32"/>
          <w:szCs w:val="32"/>
          <w:lang w:eastAsia="zh-CN"/>
        </w:rPr>
        <w:t>在职</w:t>
      </w:r>
      <w:r>
        <w:rPr>
          <w:rFonts w:hint="eastAsia" w:ascii="仿宋_GB2312" w:hAnsi="Times New Roman" w:eastAsia="仿宋_GB2312" w:cs="Times New Roman"/>
          <w:color w:val="000000"/>
          <w:sz w:val="32"/>
          <w:szCs w:val="32"/>
        </w:rPr>
        <w:t>人员的基本养老保险缴费支出。</w:t>
      </w:r>
    </w:p>
    <w:p>
      <w:pPr>
        <w:spacing w:line="56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（3）社会保障和就业支出（类）行政事业单位离退休（款）机关事业单位职业年金缴费支出（项）</w:t>
      </w:r>
      <w:r>
        <w:rPr>
          <w:rFonts w:hint="eastAsia" w:ascii="仿宋_GB2312" w:eastAsia="仿宋_GB2312" w:cs="Times New Roman"/>
          <w:color w:val="000000"/>
          <w:sz w:val="32"/>
          <w:szCs w:val="32"/>
          <w:lang w:val="en-US" w:eastAsia="zh-CN"/>
        </w:rPr>
        <w:t>20.69</w:t>
      </w:r>
      <w:r>
        <w:rPr>
          <w:rFonts w:hint="eastAsia" w:ascii="仿宋_GB2312" w:hAnsi="Times New Roman" w:eastAsia="仿宋_GB2312" w:cs="Times New Roman"/>
          <w:color w:val="000000"/>
          <w:sz w:val="32"/>
          <w:szCs w:val="32"/>
        </w:rPr>
        <w:t>万元，主要用于本校</w:t>
      </w:r>
      <w:r>
        <w:rPr>
          <w:rFonts w:hint="eastAsia" w:ascii="仿宋_GB2312" w:eastAsia="仿宋_GB2312" w:cs="Times New Roman"/>
          <w:color w:val="000000"/>
          <w:sz w:val="32"/>
          <w:szCs w:val="32"/>
          <w:lang w:eastAsia="zh-CN"/>
        </w:rPr>
        <w:t>在职</w:t>
      </w:r>
      <w:r>
        <w:rPr>
          <w:rFonts w:hint="eastAsia" w:ascii="仿宋_GB2312" w:hAnsi="Times New Roman" w:eastAsia="仿宋_GB2312" w:cs="Times New Roman"/>
          <w:color w:val="000000"/>
          <w:sz w:val="32"/>
          <w:szCs w:val="32"/>
        </w:rPr>
        <w:t>人员的职业年金缴费支出。</w:t>
      </w:r>
    </w:p>
    <w:p>
      <w:pPr>
        <w:spacing w:line="560" w:lineRule="exact"/>
        <w:ind w:firstLine="640"/>
        <w:jc w:val="left"/>
        <w:rPr>
          <w:rFonts w:hint="eastAsia" w:ascii="仿宋_GB2312" w:hAnsi="ˎ̥" w:eastAsia="仿宋_GB2312" w:cs="宋体"/>
          <w:b/>
          <w:bCs/>
          <w:sz w:val="32"/>
          <w:szCs w:val="32"/>
        </w:rPr>
      </w:pPr>
      <w:bookmarkStart w:id="0" w:name="_GoBack"/>
      <w:bookmarkEnd w:id="0"/>
      <w:r>
        <w:rPr>
          <w:rFonts w:hint="eastAsia" w:ascii="仿宋_GB2312" w:hAnsi="Times New Roman" w:eastAsia="仿宋_GB2312" w:cs="Times New Roman"/>
          <w:b/>
          <w:bCs/>
          <w:color w:val="000000"/>
          <w:sz w:val="32"/>
          <w:szCs w:val="32"/>
        </w:rPr>
        <w:t>（六）关于党校2019年一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党校2019年一般公共预算基本支出</w:t>
      </w:r>
      <w:r>
        <w:rPr>
          <w:rFonts w:hint="eastAsia" w:ascii="仿宋_GB2312" w:eastAsia="仿宋_GB2312" w:cs="Times New Roman"/>
          <w:color w:val="000000"/>
          <w:sz w:val="32"/>
          <w:szCs w:val="32"/>
          <w:lang w:val="en-US" w:eastAsia="zh-CN"/>
        </w:rPr>
        <w:t>571.63</w:t>
      </w:r>
      <w:r>
        <w:rPr>
          <w:rFonts w:hint="eastAsia" w:ascii="仿宋_GB2312" w:hAnsi="ˎ̥" w:eastAsia="仿宋_GB2312" w:cs="宋体"/>
          <w:sz w:val="32"/>
          <w:szCs w:val="32"/>
        </w:rPr>
        <w:t>万元，其中：</w:t>
      </w:r>
    </w:p>
    <w:p>
      <w:pPr>
        <w:widowControl w:val="0"/>
        <w:spacing w:line="59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人员经费</w:t>
      </w:r>
      <w:r>
        <w:rPr>
          <w:rFonts w:hint="eastAsia" w:ascii="仿宋_GB2312" w:eastAsia="仿宋_GB2312" w:cs="Times New Roman"/>
          <w:color w:val="000000"/>
          <w:sz w:val="32"/>
          <w:szCs w:val="32"/>
          <w:lang w:val="en-US" w:eastAsia="zh-CN"/>
        </w:rPr>
        <w:t>500.53</w:t>
      </w:r>
      <w:r>
        <w:rPr>
          <w:rFonts w:hint="eastAsia" w:ascii="仿宋_GB2312"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hAnsi="Times New Roman" w:eastAsia="仿宋_GB2312" w:cs="Times New Roman"/>
          <w:b/>
          <w:bCs/>
          <w:sz w:val="32"/>
          <w:szCs w:val="32"/>
        </w:rPr>
        <w:t>（各部门根据表03实际情况调整）</w:t>
      </w:r>
      <w:r>
        <w:rPr>
          <w:rFonts w:hint="eastAsia" w:ascii="仿宋_GB2312" w:hAnsi="Times New Roman" w:eastAsia="仿宋_GB2312" w:cs="Times New Roman"/>
          <w:sz w:val="32"/>
          <w:szCs w:val="32"/>
        </w:rPr>
        <w:t>。</w:t>
      </w:r>
    </w:p>
    <w:p>
      <w:pPr>
        <w:widowControl w:val="0"/>
        <w:spacing w:line="59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公用经费</w:t>
      </w:r>
      <w:r>
        <w:rPr>
          <w:rFonts w:hint="eastAsia" w:ascii="仿宋_GB2312" w:eastAsia="仿宋_GB2312" w:cs="Times New Roman"/>
          <w:color w:val="000000"/>
          <w:sz w:val="32"/>
          <w:szCs w:val="32"/>
          <w:lang w:val="en-US" w:eastAsia="zh-CN"/>
        </w:rPr>
        <w:t>71.1</w:t>
      </w:r>
      <w:r>
        <w:rPr>
          <w:rFonts w:hint="eastAsia" w:ascii="仿宋_GB2312" w:hAnsi="Times New Roman" w:eastAsia="仿宋_GB2312" w:cs="Times New Roman"/>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hAnsi="Times New Roman" w:eastAsia="仿宋_GB2312" w:cs="Times New Roman"/>
          <w:b/>
          <w:bCs/>
          <w:sz w:val="32"/>
          <w:szCs w:val="32"/>
        </w:rPr>
        <w:t>（各部门根据表05实际情况调整）</w:t>
      </w:r>
      <w:r>
        <w:rPr>
          <w:rFonts w:hint="eastAsia" w:ascii="仿宋_GB2312" w:hAnsi="Times New Roman" w:eastAsia="仿宋_GB2312" w:cs="Times New Roman"/>
          <w:sz w:val="32"/>
          <w:szCs w:val="32"/>
        </w:rPr>
        <w:t>。</w:t>
      </w:r>
    </w:p>
    <w:p>
      <w:pPr>
        <w:widowControl w:val="0"/>
        <w:spacing w:line="59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其他资本性支出</w:t>
      </w:r>
      <w:r>
        <w:rPr>
          <w:rFonts w:hint="eastAsia" w:ascii="仿宋_GB2312" w:eastAsia="仿宋_GB2312" w:cs="Times New Roman"/>
          <w:color w:val="000000"/>
          <w:sz w:val="32"/>
          <w:szCs w:val="32"/>
          <w:lang w:val="en-US" w:eastAsia="zh-CN"/>
        </w:rPr>
        <w:t>0</w:t>
      </w:r>
      <w:r>
        <w:rPr>
          <w:rFonts w:hint="eastAsia" w:ascii="仿宋_GB2312" w:hAnsi="Times New Roman" w:eastAsia="仿宋_GB2312" w:cs="Times New Roman"/>
          <w:sz w:val="32"/>
          <w:szCs w:val="32"/>
        </w:rPr>
        <w:t>万元，主要包括：办公设备购置、专用设备购置、其他资本性支出</w:t>
      </w:r>
      <w:r>
        <w:rPr>
          <w:rFonts w:hint="eastAsia" w:ascii="仿宋_GB2312" w:hAnsi="Times New Roman" w:eastAsia="仿宋_GB2312" w:cs="Times New Roman"/>
          <w:b/>
          <w:bCs/>
          <w:sz w:val="32"/>
          <w:szCs w:val="32"/>
        </w:rPr>
        <w:t>（各部门根据表05实际情况调整）</w:t>
      </w:r>
      <w:r>
        <w:rPr>
          <w:rFonts w:hint="eastAsia" w:ascii="仿宋_GB2312" w:hAnsi="Times New Roman" w:eastAsia="仿宋_GB2312" w:cs="Times New Roman"/>
          <w:sz w:val="32"/>
          <w:szCs w:val="32"/>
        </w:rPr>
        <w:t>。</w:t>
      </w:r>
    </w:p>
    <w:p>
      <w:pPr>
        <w:widowControl w:val="0"/>
        <w:spacing w:line="590" w:lineRule="exact"/>
        <w:ind w:firstLine="642"/>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（七）关于</w:t>
      </w:r>
      <w:r>
        <w:rPr>
          <w:rFonts w:hint="eastAsia" w:ascii="仿宋_GB2312" w:hAnsi="Times New Roman" w:eastAsia="仿宋_GB2312" w:cs="Times New Roman"/>
          <w:b/>
          <w:bCs/>
          <w:color w:val="000000"/>
          <w:sz w:val="32"/>
          <w:szCs w:val="32"/>
        </w:rPr>
        <w:t>党校2019年</w:t>
      </w:r>
      <w:r>
        <w:rPr>
          <w:rFonts w:hint="eastAsia" w:ascii="仿宋_GB2312" w:hAnsi="Times New Roman" w:eastAsia="仿宋_GB2312" w:cs="Times New Roman"/>
          <w:b/>
          <w:bCs/>
          <w:sz w:val="32"/>
          <w:szCs w:val="32"/>
        </w:rPr>
        <w:t>政府性基金预算支出情况说明</w:t>
      </w:r>
    </w:p>
    <w:p>
      <w:pPr>
        <w:spacing w:line="560" w:lineRule="exact"/>
        <w:ind w:firstLine="640"/>
        <w:jc w:val="left"/>
        <w:rPr>
          <w:rFonts w:hint="eastAsia" w:ascii="仿宋_GB2312" w:hAnsi="Times New Roman" w:eastAsia="仿宋_GB2312" w:cs="Times New Roman"/>
          <w:b w:val="0"/>
          <w:bCs w:val="0"/>
          <w:color w:val="000000"/>
          <w:sz w:val="32"/>
          <w:szCs w:val="32"/>
        </w:rPr>
      </w:pPr>
      <w:r>
        <w:rPr>
          <w:rFonts w:hint="eastAsia" w:ascii="仿宋_GB2312" w:hAnsi="Times New Roman" w:eastAsia="仿宋_GB2312" w:cs="Times New Roman"/>
          <w:b w:val="0"/>
          <w:bCs w:val="0"/>
          <w:sz w:val="32"/>
          <w:szCs w:val="32"/>
        </w:rPr>
        <w:t>党校2019年没有使用政府性基金预算拨款安排的支出，故本表无数据。</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hAnsi="Times New Roman" w:eastAsia="仿宋_GB2312" w:cs="Times New Roman"/>
          <w:b/>
          <w:bCs/>
          <w:color w:val="000000"/>
          <w:sz w:val="32"/>
          <w:szCs w:val="32"/>
        </w:rPr>
        <w:t>党校</w:t>
      </w:r>
      <w:r>
        <w:rPr>
          <w:rFonts w:hint="eastAsia" w:ascii="仿宋_GB2312" w:hAnsi="ˎ̥" w:eastAsia="仿宋_GB2312" w:cs="宋体"/>
          <w:b/>
          <w:bCs/>
          <w:sz w:val="32"/>
          <w:szCs w:val="32"/>
        </w:rPr>
        <w:t>2019年一般公共预算“三公”经费预算情况说明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党校2019年“三公”经费预算数为</w:t>
      </w:r>
      <w:r>
        <w:rPr>
          <w:rFonts w:hint="eastAsia" w:ascii="仿宋_GB2312" w:hAnsi="ˎ̥" w:eastAsia="仿宋_GB2312" w:cs="宋体"/>
          <w:sz w:val="32"/>
          <w:szCs w:val="32"/>
          <w:lang w:val="en-US" w:eastAsia="zh-CN"/>
        </w:rPr>
        <w:t>10.14</w:t>
      </w:r>
      <w:r>
        <w:rPr>
          <w:rFonts w:hint="eastAsia" w:ascii="仿宋_GB2312" w:hAnsi="ˎ̥" w:eastAsia="仿宋_GB2312" w:cs="宋体"/>
          <w:sz w:val="32"/>
          <w:szCs w:val="32"/>
        </w:rPr>
        <w:t>万元，比2018年执行数增加</w:t>
      </w:r>
      <w:r>
        <w:rPr>
          <w:rFonts w:hint="eastAsia" w:ascii="仿宋_GB2312" w:hAnsi="ˎ̥" w:eastAsia="仿宋_GB2312" w:cs="宋体"/>
          <w:sz w:val="32"/>
          <w:szCs w:val="32"/>
          <w:lang w:val="en-US" w:eastAsia="zh-CN"/>
        </w:rPr>
        <w:t>6.41</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171.85</w:t>
      </w:r>
      <w:r>
        <w:rPr>
          <w:rFonts w:hint="eastAsia" w:ascii="仿宋_GB2312" w:hAnsi="ˎ̥" w:eastAsia="仿宋_GB2312" w:cs="宋体"/>
          <w:sz w:val="32"/>
          <w:szCs w:val="32"/>
        </w:rPr>
        <w:t>%，具体如下：</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1.因公出国（境）费用：根据因公出国计划和实际工作需要，2019年安排因公出国（境）费用预算0万元，比上年执行数增长（下降）</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%。主要用于机关及下属预算单位人员的……等公务出国（境）的国际旅费、国外城市间交通费、住宿费、伙食费、培训费、公杂费等支出。增加（减少）的主要原因是</w:t>
      </w:r>
      <w:r>
        <w:rPr>
          <w:rFonts w:hint="eastAsia" w:ascii="仿宋_GB2312" w:hAnsi="ˎ̥" w:eastAsia="仿宋_GB2312" w:cs="宋体"/>
          <w:sz w:val="32"/>
          <w:szCs w:val="32"/>
          <w:lang w:eastAsia="zh-CN"/>
        </w:rPr>
        <w:t>无</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2.公务接待费：2019年安排公务接待费预算</w:t>
      </w:r>
      <w:r>
        <w:rPr>
          <w:rFonts w:hint="eastAsia" w:ascii="仿宋_GB2312" w:hAnsi="ˎ̥" w:eastAsia="仿宋_GB2312" w:cs="宋体"/>
          <w:sz w:val="32"/>
          <w:szCs w:val="32"/>
          <w:lang w:val="en-US" w:eastAsia="zh-CN"/>
        </w:rPr>
        <w:t>5.29</w:t>
      </w:r>
      <w:r>
        <w:rPr>
          <w:rFonts w:hint="eastAsia" w:ascii="仿宋_GB2312" w:hAnsi="ˎ̥" w:eastAsia="仿宋_GB2312" w:cs="宋体"/>
          <w:sz w:val="32"/>
          <w:szCs w:val="32"/>
        </w:rPr>
        <w:t>万元，比上年执行数增长</w:t>
      </w:r>
      <w:r>
        <w:rPr>
          <w:rFonts w:hint="eastAsia" w:ascii="仿宋_GB2312" w:hAnsi="ˎ̥" w:eastAsia="仿宋_GB2312" w:cs="宋体"/>
          <w:sz w:val="32"/>
          <w:szCs w:val="32"/>
          <w:lang w:val="en-US" w:eastAsia="zh-CN"/>
        </w:rPr>
        <w:t>72.3</w:t>
      </w:r>
      <w:r>
        <w:rPr>
          <w:rFonts w:hint="eastAsia" w:ascii="仿宋_GB2312" w:hAnsi="ˎ̥" w:eastAsia="仿宋_GB2312" w:cs="宋体"/>
          <w:sz w:val="32"/>
          <w:szCs w:val="32"/>
        </w:rPr>
        <w:t>%。主要用于接待干部培训</w:t>
      </w:r>
      <w:r>
        <w:rPr>
          <w:rFonts w:hint="eastAsia" w:ascii="仿宋_GB2312" w:hAnsi="ˎ̥" w:eastAsia="仿宋_GB2312" w:cs="宋体"/>
          <w:sz w:val="32"/>
          <w:szCs w:val="32"/>
          <w:lang w:eastAsia="zh-CN"/>
        </w:rPr>
        <w:t>和</w:t>
      </w:r>
      <w:r>
        <w:rPr>
          <w:rFonts w:hint="eastAsia" w:ascii="仿宋_GB2312" w:hAnsi="ˎ̥" w:eastAsia="仿宋_GB2312" w:cs="宋体"/>
          <w:sz w:val="32"/>
          <w:szCs w:val="32"/>
        </w:rPr>
        <w:t>干部心理关爱中心外聘讲课教师</w:t>
      </w:r>
      <w:r>
        <w:rPr>
          <w:rFonts w:hint="eastAsia" w:ascii="仿宋_GB2312" w:hAnsi="ˎ̥" w:eastAsia="仿宋_GB2312" w:cs="宋体"/>
          <w:sz w:val="32"/>
          <w:szCs w:val="32"/>
          <w:lang w:eastAsia="zh-CN"/>
        </w:rPr>
        <w:t>、兄弟党校考察</w:t>
      </w:r>
      <w:r>
        <w:rPr>
          <w:rFonts w:hint="eastAsia" w:ascii="仿宋_GB2312" w:hAnsi="ˎ̥" w:eastAsia="仿宋_GB2312" w:cs="宋体"/>
          <w:sz w:val="32"/>
          <w:szCs w:val="32"/>
        </w:rPr>
        <w:t>等支出。增加的主要原因是</w:t>
      </w:r>
      <w:r>
        <w:rPr>
          <w:rFonts w:hint="eastAsia" w:ascii="仿宋_GB2312" w:hAnsi="ˎ̥" w:eastAsia="仿宋_GB2312" w:cs="宋体"/>
          <w:sz w:val="32"/>
          <w:szCs w:val="32"/>
          <w:lang w:eastAsia="zh-CN"/>
        </w:rPr>
        <w:t>干部培训以及心理关爱中心接待考察的人数和批次拟增加</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s="Times New Roman"/>
          <w:color w:val="000000"/>
          <w:sz w:val="32"/>
          <w:szCs w:val="32"/>
          <w:lang w:val="en-US" w:eastAsia="zh-CN"/>
        </w:rPr>
        <w:t>4.85</w:t>
      </w:r>
      <w:r>
        <w:rPr>
          <w:rFonts w:hint="eastAsia" w:ascii="仿宋_GB2312" w:hAnsi="ˎ̥" w:eastAsia="仿宋_GB2312" w:cs="宋体"/>
          <w:sz w:val="32"/>
          <w:szCs w:val="32"/>
        </w:rPr>
        <w:t>万元，比上年执行数增长</w:t>
      </w:r>
      <w:r>
        <w:rPr>
          <w:rFonts w:hint="eastAsia" w:ascii="仿宋_GB2312" w:hAnsi="ˎ̥" w:eastAsia="仿宋_GB2312" w:cs="宋体"/>
          <w:sz w:val="32"/>
          <w:szCs w:val="32"/>
          <w:lang w:val="en-US" w:eastAsia="zh-CN"/>
        </w:rPr>
        <w:t>632.42</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hint="eastAsia" w:ascii="仿宋_GB2312" w:hAnsi="ˎ̥" w:eastAsia="仿宋_GB2312" w:cs="宋体"/>
          <w:sz w:val="32"/>
          <w:szCs w:val="32"/>
          <w:lang w:val="en-US" w:eastAsia="zh-CN"/>
        </w:rPr>
        <w:t>4.85</w:t>
      </w:r>
      <w:r>
        <w:rPr>
          <w:rFonts w:hint="eastAsia" w:ascii="仿宋_GB2312" w:hAnsi="ˎ̥" w:eastAsia="仿宋_GB2312" w:cs="宋体"/>
          <w:sz w:val="32"/>
          <w:szCs w:val="32"/>
        </w:rPr>
        <w:t>万元，主要用于</w:t>
      </w:r>
      <w:r>
        <w:rPr>
          <w:rFonts w:hint="eastAsia" w:ascii="仿宋_GB2312" w:hAnsi="ˎ̥" w:eastAsia="仿宋_GB2312" w:cs="宋体"/>
          <w:sz w:val="32"/>
          <w:szCs w:val="32"/>
          <w:lang w:eastAsia="zh-CN"/>
        </w:rPr>
        <w:t>事业人员出行</w:t>
      </w:r>
      <w:r>
        <w:rPr>
          <w:rFonts w:hint="eastAsia" w:ascii="仿宋_GB2312" w:hAnsi="ˎ̥" w:eastAsia="仿宋_GB2312" w:cs="宋体"/>
          <w:sz w:val="32"/>
          <w:szCs w:val="32"/>
        </w:rPr>
        <w:t>等所需的公务用车燃料费、维修费、过桥过路费、保险费、安全奖励费用等支出。增加的主要原因是</w:t>
      </w:r>
      <w:r>
        <w:rPr>
          <w:rFonts w:hint="eastAsia" w:ascii="仿宋_GB2312" w:hAnsi="ˎ̥" w:eastAsia="仿宋_GB2312" w:cs="宋体"/>
          <w:sz w:val="32"/>
          <w:szCs w:val="32"/>
          <w:lang w:eastAsia="zh-CN"/>
        </w:rPr>
        <w:t>事业人员定额公务出行经费</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党校</w:t>
      </w:r>
      <w:r>
        <w:rPr>
          <w:rFonts w:hint="eastAsia" w:ascii="仿宋_GB2312" w:hAnsi="ˎ̥" w:eastAsia="仿宋_GB2312" w:cs="宋体"/>
          <w:sz w:val="32"/>
          <w:szCs w:val="32"/>
        </w:rPr>
        <w:t>本级</w:t>
      </w:r>
      <w:r>
        <w:rPr>
          <w:rFonts w:hint="eastAsia" w:ascii="仿宋_GB2312" w:hAnsi="ˎ̥" w:eastAsia="仿宋_GB2312" w:cs="宋体"/>
          <w:sz w:val="32"/>
          <w:szCs w:val="32"/>
          <w:lang w:val="en-US" w:eastAsia="zh-CN"/>
        </w:rPr>
        <w:t>1家财政补助</w:t>
      </w:r>
      <w:r>
        <w:rPr>
          <w:rFonts w:hint="eastAsia" w:ascii="仿宋_GB2312" w:hAnsi="ˎ̥" w:eastAsia="仿宋_GB2312" w:cs="宋体"/>
          <w:sz w:val="32"/>
          <w:szCs w:val="32"/>
          <w:lang w:eastAsia="zh-CN"/>
        </w:rPr>
        <w:t>事业单位</w:t>
      </w:r>
      <w:r>
        <w:rPr>
          <w:rFonts w:hint="eastAsia" w:ascii="仿宋_GB2312" w:hAnsi="ˎ̥" w:eastAsia="仿宋_GB2312" w:cs="宋体"/>
          <w:sz w:val="32"/>
          <w:szCs w:val="32"/>
        </w:rPr>
        <w:t>的机关运行经费财政拨款预算</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万元，比2018年预算增加（减少）</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 xml:space="preserve">万元，增长(下降) </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w:t>
      </w:r>
      <w:r>
        <w:rPr>
          <w:rFonts w:hint="eastAsia" w:ascii="仿宋_GB2312" w:hAnsi="Times New Roman" w:eastAsia="仿宋_GB2312" w:cs="Times New Roman"/>
          <w:b/>
          <w:bCs/>
          <w:sz w:val="32"/>
          <w:szCs w:val="32"/>
        </w:rPr>
        <w:t>（各部门根据表08及单位性质）</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2019年党校各单位政府采购预算总额</w:t>
      </w:r>
      <w:r>
        <w:rPr>
          <w:rFonts w:hint="eastAsia" w:ascii="仿宋_GB2312" w:hAnsi="ˎ̥" w:eastAsia="仿宋_GB2312" w:cs="宋体"/>
          <w:sz w:val="32"/>
          <w:szCs w:val="32"/>
          <w:lang w:val="en-US" w:eastAsia="zh-CN"/>
        </w:rPr>
        <w:t>10.1</w:t>
      </w:r>
      <w:r>
        <w:rPr>
          <w:rFonts w:hint="eastAsia" w:ascii="仿宋_GB2312" w:hAnsi="ˎ̥" w:eastAsia="仿宋_GB2312" w:cs="宋体"/>
          <w:sz w:val="32"/>
          <w:szCs w:val="32"/>
        </w:rPr>
        <w:t>万元，其中：政府采购货物预算</w:t>
      </w:r>
      <w:r>
        <w:rPr>
          <w:rFonts w:hint="eastAsia" w:ascii="仿宋_GB2312" w:hAnsi="ˎ̥" w:eastAsia="仿宋_GB2312" w:cs="宋体"/>
          <w:sz w:val="32"/>
          <w:szCs w:val="32"/>
          <w:lang w:val="en-US" w:eastAsia="zh-CN"/>
        </w:rPr>
        <w:t>10.1</w:t>
      </w:r>
      <w:r>
        <w:rPr>
          <w:rFonts w:hint="eastAsia" w:ascii="仿宋_GB2312" w:hAnsi="ˎ̥" w:eastAsia="仿宋_GB2312" w:cs="宋体"/>
          <w:sz w:val="32"/>
          <w:szCs w:val="32"/>
        </w:rPr>
        <w:t>万元、政府采购工程预算</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万元、政府采购服务预算</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截至2018年12月31日，党校所属各预算单位共有车辆</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辆。单位价值50万元以上通用设备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台（套），单位价值100万元以上专用设备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w:t>
      </w:r>
      <w:r>
        <w:rPr>
          <w:rFonts w:hint="eastAsia" w:ascii="仿宋_GB2312" w:hAnsi="Times New Roman" w:eastAsia="仿宋_GB2312" w:cs="Times New Roman"/>
          <w:b/>
          <w:bCs/>
          <w:sz w:val="32"/>
          <w:szCs w:val="32"/>
        </w:rPr>
        <w:t>（各部门根据实际情况调整）</w:t>
      </w:r>
      <w:r>
        <w:rPr>
          <w:rFonts w:hint="eastAsia" w:ascii="仿宋_GB2312" w:hAnsi="Times New Roman" w:eastAsia="仿宋_GB2312" w:cs="Times New Roman"/>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2019年部门预算安排购置车辆</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w:t>
      </w:r>
      <w:r>
        <w:rPr>
          <w:rFonts w:hint="eastAsia" w:ascii="仿宋_GB2312" w:hAnsi="ˎ̥" w:eastAsia="仿宋_GB2312" w:cs="宋体"/>
          <w:sz w:val="32"/>
          <w:szCs w:val="32"/>
          <w:lang w:eastAsia="zh-CN"/>
        </w:rPr>
        <w:t>。</w:t>
      </w:r>
      <w:r>
        <w:rPr>
          <w:rFonts w:hint="eastAsia" w:ascii="仿宋_GB2312" w:hAnsi="ˎ̥" w:eastAsia="仿宋_GB2312" w:cs="宋体"/>
          <w:sz w:val="32"/>
          <w:szCs w:val="32"/>
        </w:rPr>
        <w:t>2019年部门预算安排购置单位价值50万元以上通用设备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台（套），单位价值100万元以上专用设备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台（套）。（或2019年部门预算未安排购置车辆、单位价值50万元以上通用设备及单位价值100万元以上专用设备）</w:t>
      </w:r>
      <w:r>
        <w:rPr>
          <w:rFonts w:hint="eastAsia" w:ascii="仿宋_GB2312" w:hAnsi="Times New Roman" w:eastAsia="仿宋_GB2312" w:cs="Times New Roman"/>
          <w:b/>
          <w:bCs/>
          <w:sz w:val="32"/>
          <w:szCs w:val="32"/>
        </w:rPr>
        <w:t>（各部门根据实际情况调整）</w:t>
      </w:r>
      <w:r>
        <w:rPr>
          <w:rFonts w:hint="eastAsia" w:ascii="仿宋_GB2312" w:hAnsi="Times New Roman" w:eastAsia="仿宋_GB2312" w:cs="Times New Roman"/>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党校整体绩效目标是完成培训轮训领导干部及后备干部，承办党委和政府举办的专题研讨班，承担党委和政府下达的调研任务，开展党的路线、方针、政策的宣传，提高行政后勤管理水平，为干部培训提供保障等各项党校职能工作。坚持党校姓党，打造红色学府，全方位提高我校教学培训和科研咨政的能力，重点宣传贯彻习近平新时代中国特色社会主义思想，全面提升温岭科级及以下领导干部与村镇主要干部、基层党支部负责人等各类培训对象的素质，提升专业能力和专业精神、培养复合型领导干部。专项公用类、政策性项目和发展建设类项目均实行绩效目标管理，涉及一般公共预算当年拨款</w:t>
      </w:r>
      <w:r>
        <w:rPr>
          <w:rFonts w:hint="eastAsia" w:ascii="仿宋_GB2312" w:hAnsi="ˎ̥" w:eastAsia="仿宋_GB2312" w:cs="宋体"/>
          <w:sz w:val="32"/>
          <w:szCs w:val="32"/>
          <w:lang w:val="en-US" w:eastAsia="zh-CN"/>
        </w:rPr>
        <w:t>347.25</w:t>
      </w:r>
      <w:r>
        <w:rPr>
          <w:rFonts w:hint="eastAsia" w:ascii="仿宋_GB2312" w:hAnsi="ˎ̥" w:eastAsia="仿宋_GB2312" w:cs="宋体"/>
          <w:sz w:val="32"/>
          <w:szCs w:val="32"/>
        </w:rPr>
        <w:t>万元。</w:t>
      </w:r>
    </w:p>
    <w:p>
      <w:pPr>
        <w:widowControl w:val="0"/>
        <w:spacing w:line="590" w:lineRule="exact"/>
        <w:ind w:firstLine="640" w:firstLineChars="200"/>
        <w:rPr>
          <w:rFonts w:hint="eastAsia" w:ascii="Times New Roman" w:hAnsi="Times New Roman" w:eastAsia="宋体" w:cs="Times New Roman"/>
        </w:rPr>
      </w:pPr>
      <w:r>
        <w:rPr>
          <w:rFonts w:hint="eastAsia" w:ascii="黑体" w:hAnsi="ˎ̥" w:eastAsia="黑体" w:cs="宋体"/>
          <w:sz w:val="32"/>
          <w:szCs w:val="32"/>
        </w:rPr>
        <w:t>三、名词解释</w:t>
      </w:r>
    </w:p>
    <w:p>
      <w:pPr>
        <w:pStyle w:val="5"/>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5"/>
        <w:spacing w:line="560" w:lineRule="exact"/>
        <w:rPr>
          <w:rFonts w:hint="eastAsia"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hint="eastAsia" w:ascii="Times New Roman" w:hAnsi="Times New Roman" w:eastAsia="仿宋_GB2312" w:cs="Times New Roman"/>
          <w:sz w:val="32"/>
          <w:szCs w:val="32"/>
        </w:rPr>
      </w:pPr>
      <w:r>
        <w:rPr>
          <w:rFonts w:hint="eastAsia" w:ascii="仿宋_GB2312" w:hAnsi="Times New Roman" w:eastAsia="仿宋_GB2312" w:cs="Times New Roman"/>
          <w:bCs/>
          <w:color w:val="000000"/>
          <w:sz w:val="32"/>
          <w:szCs w:val="32"/>
        </w:rPr>
        <w:t>7.</w:t>
      </w:r>
      <w:r>
        <w:rPr>
          <w:rFonts w:hint="eastAsia" w:ascii="Times New Roman" w:hAnsi="Times New Roman" w:eastAsia="仿宋_GB2312" w:cs="Times New Roman"/>
          <w:sz w:val="32"/>
          <w:szCs w:val="32"/>
        </w:rPr>
        <w:t>上年结转：指以前年度尚未完成、结转到本年仍按原规定用途继续使用的资金。</w:t>
      </w:r>
    </w:p>
    <w:p>
      <w:pPr>
        <w:spacing w:line="560" w:lineRule="exact"/>
        <w:ind w:firstLine="640" w:firstLineChars="200"/>
        <w:jc w:val="left"/>
        <w:rPr>
          <w:rFonts w:hint="eastAsia" w:ascii="仿宋_GB2312" w:hAnsi="仿宋_GB2312" w:eastAsia="仿宋_GB2312" w:cs="Times New Roman"/>
          <w:sz w:val="32"/>
        </w:rPr>
      </w:pPr>
      <w:r>
        <w:rPr>
          <w:rFonts w:hint="eastAsia" w:ascii="仿宋_GB2312" w:hAnsi="仿宋_GB2312" w:eastAsia="仿宋_GB2312" w:cs="Times New Roman"/>
          <w:sz w:val="32"/>
        </w:rPr>
        <w:t>8.基本支出：是预算单位为保障其正常运转，完成日常工作任务所发生的支出，包括人员支出和日常公用支出。</w:t>
      </w:r>
    </w:p>
    <w:p>
      <w:pPr>
        <w:spacing w:line="560" w:lineRule="exact"/>
        <w:ind w:firstLine="640" w:firstLineChars="200"/>
        <w:jc w:val="left"/>
        <w:rPr>
          <w:rFonts w:hint="eastAsia" w:ascii="仿宋_GB2312" w:hAnsi="仿宋_GB2312" w:eastAsia="仿宋_GB2312" w:cs="Times New Roman"/>
          <w:sz w:val="32"/>
        </w:rPr>
      </w:pPr>
      <w:r>
        <w:rPr>
          <w:rFonts w:hint="eastAsia" w:ascii="仿宋_GB2312" w:hAnsi="仿宋_GB2312" w:eastAsia="仿宋_GB2312" w:cs="Times New Roman"/>
          <w:sz w:val="32"/>
        </w:rPr>
        <w:t>9.项目支出：是预算单位为完成其特定的行政工作任务或事业发展目标所发生的支出。</w:t>
      </w:r>
    </w:p>
    <w:p>
      <w:pPr>
        <w:spacing w:line="560" w:lineRule="exact"/>
        <w:ind w:firstLine="600" w:firstLineChars="200"/>
        <w:jc w:val="left"/>
        <w:rPr>
          <w:rFonts w:hint="eastAsia" w:ascii="仿宋_GB2312" w:hAnsi="仿宋_GB2312" w:eastAsia="仿宋_GB2312" w:cs="Times New Roman"/>
          <w:sz w:val="32"/>
          <w:szCs w:val="22"/>
        </w:rPr>
      </w:pPr>
      <w:r>
        <w:rPr>
          <w:rFonts w:hint="eastAsia" w:ascii="仿宋_GB2312" w:hAnsi="Times New Roman" w:eastAsia="仿宋_GB2312" w:cs="Times New Roman"/>
          <w:bCs/>
          <w:color w:val="000000"/>
          <w:sz w:val="30"/>
          <w:szCs w:val="30"/>
        </w:rPr>
        <w:t>10.</w:t>
      </w:r>
      <w:r>
        <w:rPr>
          <w:rFonts w:hint="eastAsia" w:ascii="仿宋_GB2312" w:hAnsi="仿宋_GB2312" w:eastAsia="仿宋_GB2312" w:cs="Times New Roman"/>
          <w:sz w:val="32"/>
          <w:szCs w:val="22"/>
        </w:rPr>
        <w:t>机关运行经费：机关运行经费是</w:t>
      </w:r>
      <w:r>
        <w:rPr>
          <w:rFonts w:hint="eastAsia" w:ascii="仿宋_GB2312" w:hAnsi="仿宋_GB2312" w:eastAsia="仿宋_GB2312" w:cs="Times New Roman"/>
          <w:color w:val="000000"/>
          <w:sz w:val="32"/>
          <w:szCs w:val="22"/>
        </w:rPr>
        <w:t>指各部门机关及参公单位的公用经费，包括办公及印刷费、水电费、邮电</w:t>
      </w:r>
      <w:r>
        <w:rPr>
          <w:rFonts w:hint="eastAsia" w:ascii="仿宋_GB2312" w:hAnsi="仿宋_GB2312" w:eastAsia="仿宋_GB2312" w:cs="Times New Roman"/>
          <w:sz w:val="32"/>
          <w:szCs w:val="22"/>
        </w:rPr>
        <w:t>费、差旅费、会议费、福利费、物业管理费、日常维修费、专用材料费、日常办公设备购置费、公务用车运行维护费以及其他费用（其他交通费用、其他商品和服务支出）。</w:t>
      </w:r>
    </w:p>
    <w:p>
      <w:pPr>
        <w:pStyle w:val="2"/>
        <w:ind w:firstLine="640" w:firstLineChars="200"/>
        <w:rPr>
          <w:rFonts w:hint="eastAsia" w:ascii="仿宋_GB2312" w:hAnsi="仿宋_GB2312" w:eastAsia="仿宋_GB2312" w:cs="Times New Roman"/>
          <w:color w:val="auto"/>
          <w:sz w:val="32"/>
          <w:szCs w:val="22"/>
          <w:lang w:val="en-US" w:eastAsia="zh-CN" w:bidi="ar-SA"/>
        </w:rPr>
      </w:pPr>
      <w:r>
        <w:rPr>
          <w:rFonts w:hint="eastAsia" w:ascii="仿宋_GB2312" w:hAnsi="仿宋_GB2312" w:eastAsia="仿宋_GB2312" w:cs="Times New Roman"/>
          <w:color w:val="auto"/>
          <w:sz w:val="32"/>
          <w:szCs w:val="22"/>
          <w:lang w:val="en-US" w:eastAsia="zh-CN" w:bidi="ar-SA"/>
        </w:rPr>
        <w:t>11.教育支出（类）进修及培训（款）干部教育（项）：指党校、行政学院、社会主义学院的各项支出，包含机构运转、举办各类培训班的支出等。</w:t>
      </w:r>
    </w:p>
    <w:p>
      <w:pPr>
        <w:pStyle w:val="2"/>
        <w:ind w:firstLine="640" w:firstLineChars="200"/>
        <w:rPr>
          <w:rFonts w:hint="eastAsia" w:ascii="仿宋_GB2312" w:hAnsi="仿宋_GB2312" w:eastAsia="仿宋_GB2312" w:cs="Times New Roman"/>
          <w:color w:val="auto"/>
          <w:sz w:val="32"/>
          <w:szCs w:val="22"/>
          <w:lang w:val="en-US" w:eastAsia="zh-CN" w:bidi="ar-SA"/>
        </w:rPr>
      </w:pPr>
      <w:r>
        <w:rPr>
          <w:rFonts w:hint="eastAsia" w:ascii="仿宋_GB2312" w:hAnsi="仿宋_GB2312" w:eastAsia="仿宋_GB2312" w:cs="Times New Roman"/>
          <w:color w:val="auto"/>
          <w:sz w:val="32"/>
          <w:szCs w:val="22"/>
          <w:lang w:val="en-US" w:eastAsia="zh-CN" w:bidi="ar-SA"/>
        </w:rPr>
        <w:t>12.社会保障和就业支出（类）行政事业单位离退休（款）机关事业单位基本养老保险缴费支出（项）：指机关事业单位实施养老保险制度由单位缴纳的基本养老保险费支出。</w:t>
      </w:r>
    </w:p>
    <w:p>
      <w:pPr>
        <w:pStyle w:val="2"/>
        <w:ind w:firstLine="640" w:firstLineChars="200"/>
        <w:rPr>
          <w:rFonts w:hint="default" w:ascii="仿宋_GB2312" w:hAnsi="仿宋_GB2312" w:eastAsia="仿宋_GB2312" w:cs="Times New Roman"/>
          <w:color w:val="auto"/>
          <w:sz w:val="32"/>
          <w:szCs w:val="22"/>
          <w:lang w:val="en-US" w:eastAsia="zh-CN" w:bidi="ar-SA"/>
        </w:rPr>
      </w:pPr>
      <w:r>
        <w:rPr>
          <w:rFonts w:hint="eastAsia" w:ascii="仿宋_GB2312" w:hAnsi="仿宋_GB2312" w:eastAsia="仿宋_GB2312" w:cs="Times New Roman"/>
          <w:color w:val="auto"/>
          <w:sz w:val="32"/>
          <w:szCs w:val="22"/>
          <w:lang w:val="en-US" w:eastAsia="zh-CN" w:bidi="ar-SA"/>
        </w:rPr>
        <w:t>13.社会保障和就业支出（类）行政事业单位离退休（款）机关事业单位职业年金缴费支出（项）:指机关事业单位实施养老保险制度由单位实际缴纳的职业年金支出。</w:t>
      </w:r>
    </w:p>
    <w:p>
      <w:pPr>
        <w:rPr>
          <w:rFonts w:hint="eastAsia" w:ascii="仿宋_GB2312" w:hAnsi="仿宋_GB2312" w:eastAsia="仿宋_GB2312" w:cs="Times New Roman"/>
          <w:color w:val="auto"/>
          <w:sz w:val="32"/>
          <w:szCs w:val="2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67BFF"/>
    <w:rsid w:val="05EF53E0"/>
    <w:rsid w:val="08111162"/>
    <w:rsid w:val="087D6BFF"/>
    <w:rsid w:val="08D262F5"/>
    <w:rsid w:val="0ACF4956"/>
    <w:rsid w:val="0B596681"/>
    <w:rsid w:val="0BD27F9D"/>
    <w:rsid w:val="0C520218"/>
    <w:rsid w:val="12E67BFF"/>
    <w:rsid w:val="14BD658D"/>
    <w:rsid w:val="16F97711"/>
    <w:rsid w:val="17D24358"/>
    <w:rsid w:val="17FC13DE"/>
    <w:rsid w:val="19366C66"/>
    <w:rsid w:val="19C77A9C"/>
    <w:rsid w:val="1A20575D"/>
    <w:rsid w:val="1AB42C47"/>
    <w:rsid w:val="1C5258A0"/>
    <w:rsid w:val="1D1C3D73"/>
    <w:rsid w:val="1EB15860"/>
    <w:rsid w:val="1F7518E6"/>
    <w:rsid w:val="206A33A2"/>
    <w:rsid w:val="20967A9B"/>
    <w:rsid w:val="268C7EF5"/>
    <w:rsid w:val="278C6BFA"/>
    <w:rsid w:val="29B84EDB"/>
    <w:rsid w:val="2E3826C6"/>
    <w:rsid w:val="30431276"/>
    <w:rsid w:val="30BF3108"/>
    <w:rsid w:val="35971D59"/>
    <w:rsid w:val="35BF2122"/>
    <w:rsid w:val="36864091"/>
    <w:rsid w:val="36EB6047"/>
    <w:rsid w:val="376B35D7"/>
    <w:rsid w:val="3856105C"/>
    <w:rsid w:val="39A82ABA"/>
    <w:rsid w:val="3A5E56EF"/>
    <w:rsid w:val="3BD32E30"/>
    <w:rsid w:val="3EFD6107"/>
    <w:rsid w:val="3FD02741"/>
    <w:rsid w:val="40D017DD"/>
    <w:rsid w:val="41CB65CE"/>
    <w:rsid w:val="41DC708A"/>
    <w:rsid w:val="43D33B2A"/>
    <w:rsid w:val="46F21F8B"/>
    <w:rsid w:val="48527DCA"/>
    <w:rsid w:val="499301C1"/>
    <w:rsid w:val="4DAF5641"/>
    <w:rsid w:val="5152138F"/>
    <w:rsid w:val="52AB3440"/>
    <w:rsid w:val="55371B17"/>
    <w:rsid w:val="55406021"/>
    <w:rsid w:val="5558161C"/>
    <w:rsid w:val="56830D58"/>
    <w:rsid w:val="5927228C"/>
    <w:rsid w:val="5DC70ED2"/>
    <w:rsid w:val="5EAB2A70"/>
    <w:rsid w:val="5FF90E00"/>
    <w:rsid w:val="62301029"/>
    <w:rsid w:val="63D72EBA"/>
    <w:rsid w:val="659F6D7C"/>
    <w:rsid w:val="66187E82"/>
    <w:rsid w:val="66863AAD"/>
    <w:rsid w:val="671D1A9D"/>
    <w:rsid w:val="67FC564A"/>
    <w:rsid w:val="69227936"/>
    <w:rsid w:val="695C1744"/>
    <w:rsid w:val="6A383AC7"/>
    <w:rsid w:val="6AE105E5"/>
    <w:rsid w:val="6B2A598E"/>
    <w:rsid w:val="6BFE31A4"/>
    <w:rsid w:val="6C31773D"/>
    <w:rsid w:val="6D622888"/>
    <w:rsid w:val="6E104773"/>
    <w:rsid w:val="71056E0C"/>
    <w:rsid w:val="75B4744A"/>
    <w:rsid w:val="761D0469"/>
    <w:rsid w:val="762205E3"/>
    <w:rsid w:val="798F50B3"/>
    <w:rsid w:val="7A6D6679"/>
    <w:rsid w:val="7D2D6CD3"/>
    <w:rsid w:val="7D8C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p0"/>
    <w:qFormat/>
    <w:uiPriority w:val="0"/>
    <w:pPr>
      <w:overflowPunct/>
      <w:autoSpaceDE/>
      <w:autoSpaceDN/>
      <w:adjustRightInd/>
      <w:jc w:val="both"/>
      <w:textAlignment w:val="auto"/>
    </w:pPr>
    <w:rPr>
      <w:rFonts w:ascii="Calibri" w:hAnsi="Calibri"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2019-04-01T08:02:00Z</dcterms:created>
  <dc:creator>cupcakes *</dc:creator>
  <cp:lastModifiedBy>cupcakes *</cp:lastModifiedBy>
  <dcterms:modified xsi:type="dcterms:W3CDTF">2019-04-04T06:59:02Z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